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B60F" w14:textId="77777777" w:rsidR="0073726B" w:rsidRDefault="00A63F90" w:rsidP="00A63F90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62ADB613" wp14:editId="62ADB614">
            <wp:extent cx="1598089" cy="1598089"/>
            <wp:effectExtent l="19050" t="0" r="2111" b="0"/>
            <wp:docPr id="2" name="Picture 1" descr="FVFRM%20Logo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FRM%20Logos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357" cy="160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DB610" w14:textId="77777777" w:rsidR="00A63F90" w:rsidRDefault="00A63F90" w:rsidP="00A63F90">
      <w:pPr>
        <w:spacing w:after="0" w:line="240" w:lineRule="auto"/>
        <w:jc w:val="center"/>
        <w:rPr>
          <w:rFonts w:cs="Times New Roman"/>
          <w:color w:val="943634" w:themeColor="accent2" w:themeShade="BF"/>
        </w:rPr>
      </w:pPr>
      <w:r>
        <w:rPr>
          <w:rFonts w:cs="Times New Roman"/>
          <w:color w:val="943634" w:themeColor="accent2" w:themeShade="BF"/>
        </w:rPr>
        <w:t>Box 382</w:t>
      </w:r>
    </w:p>
    <w:p w14:paraId="62ADB611" w14:textId="77777777" w:rsidR="00A63F90" w:rsidRDefault="00A63F90" w:rsidP="00A63F90">
      <w:pPr>
        <w:spacing w:after="0" w:line="240" w:lineRule="auto"/>
        <w:jc w:val="center"/>
        <w:rPr>
          <w:rFonts w:cs="Times New Roman"/>
          <w:color w:val="943634" w:themeColor="accent2" w:themeShade="BF"/>
        </w:rPr>
      </w:pPr>
      <w:r>
        <w:rPr>
          <w:rFonts w:cs="Times New Roman"/>
          <w:color w:val="943634" w:themeColor="accent2" w:themeShade="BF"/>
        </w:rPr>
        <w:t>300 South Seton Avenue</w:t>
      </w:r>
    </w:p>
    <w:p w14:paraId="62ADB612" w14:textId="77777777" w:rsidR="00A63F90" w:rsidRDefault="00A63F90" w:rsidP="00A63F90">
      <w:pPr>
        <w:spacing w:after="0" w:line="240" w:lineRule="auto"/>
        <w:jc w:val="center"/>
        <w:rPr>
          <w:rFonts w:cs="Times New Roman"/>
          <w:color w:val="943634" w:themeColor="accent2" w:themeShade="BF"/>
        </w:rPr>
      </w:pPr>
      <w:r>
        <w:rPr>
          <w:rFonts w:cs="Times New Roman"/>
          <w:color w:val="943634" w:themeColor="accent2" w:themeShade="BF"/>
        </w:rPr>
        <w:t>Emmitsburg, MD 21727</w:t>
      </w:r>
    </w:p>
    <w:p w14:paraId="1B277331" w14:textId="77777777" w:rsidR="008C1286" w:rsidRDefault="008C1286" w:rsidP="00A63F90">
      <w:pPr>
        <w:spacing w:after="0" w:line="240" w:lineRule="auto"/>
        <w:jc w:val="center"/>
        <w:rPr>
          <w:rFonts w:cs="Times New Roman"/>
          <w:color w:val="943634" w:themeColor="accent2" w:themeShade="BF"/>
        </w:rPr>
      </w:pPr>
    </w:p>
    <w:p w14:paraId="2912C8C7" w14:textId="53F866A1" w:rsidR="008C1286" w:rsidRDefault="005B7BBD" w:rsidP="008C128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The Frederick County Fire &amp; Rescue Museum will host an open house on Wednesday, March 27, 2024 from 6:30PM to 8:30PM at the museum located at 300B South Seton Av. In Emmitsburg</w:t>
      </w:r>
      <w:r w:rsidR="008608F1">
        <w:rPr>
          <w:rFonts w:cs="Times New Roman"/>
        </w:rPr>
        <w:t xml:space="preserve"> just north of the National Fire Academy.</w:t>
      </w:r>
    </w:p>
    <w:p w14:paraId="6410A11C" w14:textId="77777777" w:rsidR="008608F1" w:rsidRDefault="008608F1" w:rsidP="008C1286">
      <w:pPr>
        <w:spacing w:after="0" w:line="240" w:lineRule="auto"/>
        <w:jc w:val="both"/>
        <w:rPr>
          <w:rFonts w:cs="Times New Roman"/>
        </w:rPr>
      </w:pPr>
    </w:p>
    <w:p w14:paraId="7410CEC9" w14:textId="1B3138CD" w:rsidR="008608F1" w:rsidRDefault="008608F1" w:rsidP="008C128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Several new items will be on display including the </w:t>
      </w:r>
      <w:r w:rsidR="002B5CA1">
        <w:rPr>
          <w:rFonts w:cs="Times New Roman"/>
        </w:rPr>
        <w:t xml:space="preserve">“Junior Defender” uniform manikin and the historic original “tin type’ of </w:t>
      </w:r>
      <w:r w:rsidR="00680730">
        <w:rPr>
          <w:rFonts w:cs="Times New Roman"/>
        </w:rPr>
        <w:t>an actual “Junior Defender</w:t>
      </w:r>
      <w:r w:rsidR="0043467B">
        <w:rPr>
          <w:rFonts w:cs="Times New Roman"/>
        </w:rPr>
        <w:t xml:space="preserve">. </w:t>
      </w:r>
      <w:r w:rsidR="00680730">
        <w:rPr>
          <w:rFonts w:cs="Times New Roman"/>
        </w:rPr>
        <w:t xml:space="preserve"> Also on display from the Junior Fire Co. No. 2 </w:t>
      </w:r>
      <w:r w:rsidR="00DE3698">
        <w:rPr>
          <w:rFonts w:cs="Times New Roman"/>
        </w:rPr>
        <w:t xml:space="preserve">that was </w:t>
      </w:r>
      <w:r w:rsidR="00680730">
        <w:rPr>
          <w:rFonts w:cs="Times New Roman"/>
        </w:rPr>
        <w:t xml:space="preserve">just added last year is the restored Silsby hand drawn hose reel </w:t>
      </w:r>
      <w:r w:rsidR="000D2FCD">
        <w:rPr>
          <w:rFonts w:cs="Times New Roman"/>
        </w:rPr>
        <w:t xml:space="preserve">believed to be the original hose reel for the Juniors 1876 Silsby steam pumper, the first steam pumper in Frederick. </w:t>
      </w:r>
    </w:p>
    <w:p w14:paraId="78D65197" w14:textId="77777777" w:rsidR="00272E8A" w:rsidRDefault="00272E8A" w:rsidP="008C1286">
      <w:pPr>
        <w:spacing w:after="0" w:line="240" w:lineRule="auto"/>
        <w:jc w:val="both"/>
        <w:rPr>
          <w:rFonts w:cs="Times New Roman"/>
        </w:rPr>
      </w:pPr>
    </w:p>
    <w:p w14:paraId="4658B0E5" w14:textId="3ECFBD6F" w:rsidR="00272E8A" w:rsidRDefault="00272E8A" w:rsidP="008C128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Additionally, the 1919 Ahrens-Fox originally purchased for the United Steam Fire Engine Co. No. 3</w:t>
      </w:r>
      <w:r w:rsidR="001763D2">
        <w:rPr>
          <w:rFonts w:cs="Times New Roman"/>
        </w:rPr>
        <w:t xml:space="preserve"> now owned by the Gladhill family is still on display. </w:t>
      </w:r>
    </w:p>
    <w:p w14:paraId="263C3EE3" w14:textId="77777777" w:rsidR="00B23387" w:rsidRDefault="00B23387" w:rsidP="008C1286">
      <w:pPr>
        <w:spacing w:after="0" w:line="240" w:lineRule="auto"/>
        <w:jc w:val="both"/>
        <w:rPr>
          <w:rFonts w:cs="Times New Roman"/>
        </w:rPr>
      </w:pPr>
    </w:p>
    <w:p w14:paraId="2FE6C45D" w14:textId="2AB05D6D" w:rsidR="00B23387" w:rsidRPr="008C1286" w:rsidRDefault="00B23387" w:rsidP="008C128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The Frederick County Fire &amp; Rescue Museum is</w:t>
      </w:r>
      <w:r w:rsidR="00A508C9">
        <w:rPr>
          <w:rFonts w:cs="Times New Roman"/>
        </w:rPr>
        <w:t xml:space="preserve"> always looking for </w:t>
      </w:r>
      <w:r>
        <w:rPr>
          <w:rFonts w:cs="Times New Roman"/>
        </w:rPr>
        <w:t>new members to help maintain</w:t>
      </w:r>
      <w:r w:rsidR="00F354DF">
        <w:rPr>
          <w:rFonts w:cs="Times New Roman"/>
        </w:rPr>
        <w:t xml:space="preserve"> man the museum on weekends and </w:t>
      </w:r>
      <w:r w:rsidR="003A57C3">
        <w:rPr>
          <w:rFonts w:cs="Times New Roman"/>
        </w:rPr>
        <w:t>for special openings during the week</w:t>
      </w:r>
      <w:r w:rsidR="00E802C4">
        <w:rPr>
          <w:rFonts w:cs="Times New Roman"/>
        </w:rPr>
        <w:t>. The museum will open for the 2024 season on April 6, 2024 and will be open most weekends until the end of September</w:t>
      </w:r>
      <w:r w:rsidR="00A36D07">
        <w:rPr>
          <w:rFonts w:cs="Times New Roman"/>
        </w:rPr>
        <w:t xml:space="preserve"> open from 12-4 each Saturday and Sunday</w:t>
      </w:r>
      <w:r w:rsidR="003A57C3">
        <w:rPr>
          <w:rFonts w:cs="Times New Roman"/>
        </w:rPr>
        <w:t xml:space="preserve">. </w:t>
      </w:r>
    </w:p>
    <w:sectPr w:rsidR="00B23387" w:rsidRPr="008C1286" w:rsidSect="00D5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28"/>
    <w:rsid w:val="000D2FCD"/>
    <w:rsid w:val="0010774F"/>
    <w:rsid w:val="001763D2"/>
    <w:rsid w:val="00272E8A"/>
    <w:rsid w:val="002B5CA1"/>
    <w:rsid w:val="00360DAA"/>
    <w:rsid w:val="00380FC2"/>
    <w:rsid w:val="003A57C3"/>
    <w:rsid w:val="0043467B"/>
    <w:rsid w:val="005B7BBD"/>
    <w:rsid w:val="0067665D"/>
    <w:rsid w:val="00680730"/>
    <w:rsid w:val="0073726B"/>
    <w:rsid w:val="00815602"/>
    <w:rsid w:val="008608F1"/>
    <w:rsid w:val="008C1286"/>
    <w:rsid w:val="00962D0D"/>
    <w:rsid w:val="00A36D07"/>
    <w:rsid w:val="00A508C9"/>
    <w:rsid w:val="00A63F90"/>
    <w:rsid w:val="00B23387"/>
    <w:rsid w:val="00C04DF4"/>
    <w:rsid w:val="00CC3ABB"/>
    <w:rsid w:val="00D579D0"/>
    <w:rsid w:val="00D80828"/>
    <w:rsid w:val="00DE3698"/>
    <w:rsid w:val="00E802C4"/>
    <w:rsid w:val="00F02B2D"/>
    <w:rsid w:val="00F354DF"/>
    <w:rsid w:val="00F7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B60F"/>
  <w15:docId w15:val="{19A5377B-8E09-4680-8594-6098B2BA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rence%20Jewell\Local%20Settings\Temporary%20Internet%20Files\Content.IE5\TXTPGNUG\LOGO%20ON%20LETTERHEA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ON LETTERHEAD[1]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>Frederick County Government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Jewell</dc:creator>
  <cp:keywords/>
  <dc:description/>
  <cp:lastModifiedBy>Chip Jewell</cp:lastModifiedBy>
  <cp:revision>6</cp:revision>
  <cp:lastPrinted>2011-10-08T01:52:00Z</cp:lastPrinted>
  <dcterms:created xsi:type="dcterms:W3CDTF">2024-03-11T18:33:00Z</dcterms:created>
  <dcterms:modified xsi:type="dcterms:W3CDTF">2024-03-12T12:21:00Z</dcterms:modified>
</cp:coreProperties>
</file>